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54" w:lineRule="auto"/>
        <w:ind w:left="2833" w:leftChars="0" w:right="220" w:rightChars="0" w:hanging="2833" w:firstLineChars="0"/>
        <w:jc w:val="center"/>
        <w:rPr>
          <w:rFonts w:hint="eastAsia" w:ascii="微软雅黑" w:eastAsia="微软雅黑"/>
          <w:b/>
          <w:sz w:val="32"/>
        </w:rPr>
      </w:pPr>
      <w:r>
        <w:rPr>
          <w:rFonts w:hint="eastAsia" w:ascii="微软雅黑" w:eastAsia="微软雅黑"/>
          <w:b/>
          <w:color w:val="0D0D0D"/>
          <w:sz w:val="32"/>
        </w:rPr>
        <w:t>第二期孤独症机构自强自律创建活动提交材料清单与要求</w:t>
      </w:r>
    </w:p>
    <w:p>
      <w:pPr>
        <w:pStyle w:val="2"/>
        <w:spacing w:before="1"/>
        <w:ind w:left="0" w:firstLine="0"/>
        <w:rPr>
          <w:rFonts w:ascii="微软雅黑"/>
          <w:b/>
          <w:sz w:val="39"/>
        </w:rPr>
      </w:pPr>
    </w:p>
    <w:p>
      <w:pPr>
        <w:spacing w:before="0"/>
        <w:ind w:left="490" w:right="0" w:firstLine="0"/>
        <w:jc w:val="left"/>
        <w:rPr>
          <w:rFonts w:hint="eastAsia" w:ascii="微软雅黑" w:eastAsia="微软雅黑"/>
          <w:sz w:val="21"/>
        </w:rPr>
      </w:pPr>
      <w:r>
        <w:rPr>
          <w:rFonts w:hint="eastAsia" w:ascii="微软雅黑" w:eastAsia="微软雅黑"/>
          <w:color w:val="0D0D0D"/>
          <w:spacing w:val="-1"/>
          <w:sz w:val="21"/>
        </w:rPr>
        <w:t>须报送的文件包括：</w:t>
      </w:r>
    </w:p>
    <w:p>
      <w:pPr>
        <w:pStyle w:val="6"/>
        <w:numPr>
          <w:ilvl w:val="0"/>
          <w:numId w:val="1"/>
        </w:numPr>
        <w:tabs>
          <w:tab w:val="left" w:pos="789"/>
        </w:tabs>
        <w:spacing w:before="238" w:after="0" w:line="240" w:lineRule="auto"/>
        <w:ind w:left="788" w:right="0" w:hanging="246"/>
        <w:jc w:val="left"/>
        <w:rPr>
          <w:rFonts w:hint="eastAsia" w:ascii="微软雅黑" w:eastAsia="微软雅黑"/>
          <w:b/>
          <w:sz w:val="21"/>
        </w:rPr>
      </w:pPr>
      <w:r>
        <w:rPr>
          <w:rFonts w:hint="eastAsia" w:ascii="微软雅黑" w:eastAsia="微软雅黑"/>
          <w:b/>
          <w:color w:val="0D0D0D"/>
          <w:sz w:val="21"/>
        </w:rPr>
        <w:t>基础材料</w:t>
      </w:r>
    </w:p>
    <w:p>
      <w:pPr>
        <w:pStyle w:val="2"/>
        <w:spacing w:before="6"/>
        <w:ind w:left="0" w:firstLine="0"/>
        <w:rPr>
          <w:rFonts w:ascii="微软雅黑"/>
          <w:b/>
          <w:sz w:val="7"/>
        </w:rPr>
      </w:pPr>
    </w:p>
    <w:p>
      <w:pPr>
        <w:pStyle w:val="6"/>
        <w:numPr>
          <w:ilvl w:val="1"/>
          <w:numId w:val="1"/>
        </w:numPr>
        <w:tabs>
          <w:tab w:val="left" w:pos="905"/>
        </w:tabs>
        <w:spacing w:before="67" w:after="0" w:line="240" w:lineRule="auto"/>
        <w:ind w:left="904" w:right="0" w:hanging="362"/>
        <w:jc w:val="left"/>
        <w:rPr>
          <w:sz w:val="24"/>
        </w:rPr>
      </w:pPr>
      <w:r>
        <w:rPr>
          <w:sz w:val="24"/>
        </w:rPr>
        <w:t>《创建活动申报表》（已签字盖章，扫描件）</w:t>
      </w:r>
    </w:p>
    <w:p>
      <w:pPr>
        <w:pStyle w:val="6"/>
        <w:numPr>
          <w:ilvl w:val="1"/>
          <w:numId w:val="1"/>
        </w:numPr>
        <w:tabs>
          <w:tab w:val="left" w:pos="905"/>
        </w:tabs>
        <w:spacing w:before="158" w:after="0" w:line="240" w:lineRule="auto"/>
        <w:ind w:left="904" w:right="0" w:hanging="362"/>
        <w:jc w:val="left"/>
        <w:rPr>
          <w:sz w:val="24"/>
        </w:rPr>
      </w:pPr>
      <w:r>
        <w:rPr>
          <w:sz w:val="24"/>
        </w:rPr>
        <w:t>《机构自评报告》</w:t>
      </w:r>
    </w:p>
    <w:p>
      <w:pPr>
        <w:pStyle w:val="6"/>
        <w:numPr>
          <w:ilvl w:val="1"/>
          <w:numId w:val="1"/>
        </w:numPr>
        <w:tabs>
          <w:tab w:val="left" w:pos="909"/>
        </w:tabs>
        <w:spacing w:before="163" w:after="0" w:line="362" w:lineRule="auto"/>
        <w:ind w:left="120" w:right="660" w:rightChars="0" w:firstLine="422"/>
        <w:jc w:val="left"/>
        <w:rPr>
          <w:sz w:val="24"/>
        </w:rPr>
      </w:pPr>
      <w:r>
        <w:rPr>
          <w:sz w:val="24"/>
        </w:rPr>
        <w:t>《第二期孤独症服务机构自强自律创建活动评估打分表》，认真阅读评估指标与要求，按照表格提示说明机构全员参与进行自评打分。</w:t>
      </w:r>
    </w:p>
    <w:p>
      <w:pPr>
        <w:pStyle w:val="6"/>
        <w:numPr>
          <w:ilvl w:val="1"/>
          <w:numId w:val="1"/>
        </w:numPr>
        <w:tabs>
          <w:tab w:val="left" w:pos="1024"/>
        </w:tabs>
        <w:spacing w:before="8" w:after="0" w:line="240" w:lineRule="auto"/>
        <w:ind w:left="1023" w:right="0" w:hanging="481"/>
        <w:jc w:val="left"/>
        <w:rPr>
          <w:sz w:val="24"/>
        </w:rPr>
      </w:pPr>
      <w:r>
        <w:rPr>
          <w:sz w:val="24"/>
        </w:rPr>
        <w:t>如参加过社会组织等级评估请提交等级评估证明材料。</w:t>
      </w:r>
    </w:p>
    <w:p>
      <w:pPr>
        <w:pStyle w:val="6"/>
        <w:numPr>
          <w:ilvl w:val="1"/>
          <w:numId w:val="1"/>
        </w:numPr>
        <w:tabs>
          <w:tab w:val="left" w:pos="1024"/>
        </w:tabs>
        <w:spacing w:before="158" w:after="0" w:line="240" w:lineRule="auto"/>
        <w:ind w:left="1023" w:right="0" w:hanging="481"/>
        <w:jc w:val="left"/>
        <w:rPr>
          <w:sz w:val="24"/>
        </w:rPr>
      </w:pPr>
      <w:r>
        <w:rPr>
          <w:sz w:val="24"/>
        </w:rPr>
        <w:t>如是政府定点机构请提供证明材料。</w:t>
      </w:r>
    </w:p>
    <w:p>
      <w:pPr>
        <w:pStyle w:val="6"/>
        <w:numPr>
          <w:ilvl w:val="0"/>
          <w:numId w:val="1"/>
        </w:numPr>
        <w:tabs>
          <w:tab w:val="left" w:pos="841"/>
        </w:tabs>
        <w:spacing w:before="198" w:after="0" w:line="240" w:lineRule="auto"/>
        <w:ind w:left="841" w:right="0" w:hanging="298"/>
        <w:jc w:val="left"/>
        <w:rPr>
          <w:rFonts w:hint="eastAsia" w:ascii="微软雅黑" w:eastAsia="微软雅黑"/>
          <w:b/>
          <w:sz w:val="21"/>
        </w:rPr>
      </w:pPr>
      <w:r>
        <w:rPr>
          <w:rFonts w:hint="eastAsia" w:ascii="微软雅黑" w:eastAsia="微软雅黑"/>
          <w:b/>
          <w:color w:val="0D0D0D"/>
          <w:spacing w:val="-3"/>
          <w:sz w:val="21"/>
        </w:rPr>
        <w:t>机构建设部分证明材料</w:t>
      </w:r>
    </w:p>
    <w:p>
      <w:pPr>
        <w:pStyle w:val="6"/>
        <w:numPr>
          <w:ilvl w:val="1"/>
          <w:numId w:val="1"/>
        </w:numPr>
        <w:tabs>
          <w:tab w:val="left" w:pos="905"/>
        </w:tabs>
        <w:spacing w:before="202" w:after="0" w:line="240" w:lineRule="auto"/>
        <w:ind w:left="904" w:right="0" w:hanging="362"/>
        <w:jc w:val="left"/>
        <w:rPr>
          <w:sz w:val="24"/>
        </w:rPr>
      </w:pPr>
      <w:r>
        <w:rPr>
          <w:sz w:val="24"/>
        </w:rPr>
        <w:t>《登记证书副本》或《营业执照》（正、反面含年检记录，扫描件）</w:t>
      </w:r>
    </w:p>
    <w:p>
      <w:pPr>
        <w:pStyle w:val="6"/>
        <w:numPr>
          <w:ilvl w:val="1"/>
          <w:numId w:val="1"/>
        </w:numPr>
        <w:tabs>
          <w:tab w:val="left" w:pos="905"/>
        </w:tabs>
        <w:spacing w:before="158" w:after="0" w:line="240" w:lineRule="auto"/>
        <w:ind w:left="904" w:right="0" w:hanging="362"/>
        <w:jc w:val="left"/>
        <w:rPr>
          <w:sz w:val="24"/>
        </w:rPr>
      </w:pPr>
      <w:r>
        <w:rPr>
          <w:sz w:val="24"/>
        </w:rPr>
        <w:t>《机构章程》（扫描件）</w:t>
      </w:r>
    </w:p>
    <w:p>
      <w:pPr>
        <w:pStyle w:val="6"/>
        <w:numPr>
          <w:ilvl w:val="1"/>
          <w:numId w:val="1"/>
        </w:numPr>
        <w:tabs>
          <w:tab w:val="left" w:pos="1024"/>
        </w:tabs>
        <w:spacing w:before="163" w:after="0" w:line="240" w:lineRule="auto"/>
        <w:ind w:left="1023" w:right="0" w:hanging="481"/>
        <w:jc w:val="left"/>
        <w:rPr>
          <w:sz w:val="24"/>
        </w:rPr>
      </w:pPr>
      <w:r>
        <w:rPr>
          <w:sz w:val="24"/>
        </w:rPr>
        <w:t>在表格《场地情况等级表》中填入训练场地，功能用法介绍与照片</w:t>
      </w:r>
      <w:r>
        <w:rPr>
          <w:rFonts w:hint="eastAsia"/>
          <w:sz w:val="24"/>
          <w:lang w:eastAsia="zh-CN"/>
        </w:rPr>
        <w:t>。</w:t>
      </w:r>
    </w:p>
    <w:p>
      <w:pPr>
        <w:pStyle w:val="6"/>
        <w:numPr>
          <w:ilvl w:val="1"/>
          <w:numId w:val="1"/>
        </w:numPr>
        <w:tabs>
          <w:tab w:val="left" w:pos="1024"/>
        </w:tabs>
        <w:spacing w:before="163" w:after="0" w:line="240" w:lineRule="auto"/>
        <w:ind w:left="1023" w:right="0" w:hanging="481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录制机构场地视频，请边录制边口述视频中场地的名称，如“现在视频中展示的是个训室”。</w:t>
      </w:r>
    </w:p>
    <w:p>
      <w:pPr>
        <w:pStyle w:val="6"/>
        <w:numPr>
          <w:ilvl w:val="1"/>
          <w:numId w:val="1"/>
        </w:numPr>
        <w:tabs>
          <w:tab w:val="left" w:pos="1024"/>
        </w:tabs>
        <w:spacing w:before="163" w:after="0" w:line="240" w:lineRule="auto"/>
        <w:ind w:left="1023" w:right="0" w:hanging="481"/>
        <w:jc w:val="left"/>
        <w:rPr>
          <w:rFonts w:hint="eastAsia"/>
          <w:b/>
          <w:bCs/>
          <w:color w:val="C00000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在《机构工作人员明细表》中机构全职员工名单，及所有员工所持资格证书复印件（包括特教、学前、社工、医学、康复和心理学等认职资格）。</w:t>
      </w:r>
      <w:r>
        <w:rPr>
          <w:rFonts w:hint="eastAsia"/>
          <w:b/>
          <w:bCs/>
          <w:color w:val="C00000"/>
          <w:sz w:val="24"/>
          <w:lang w:val="en-US" w:eastAsia="zh-CN"/>
        </w:rPr>
        <w:t>有孤独症评估资质的老师请在老师名字后标注有评估资质。</w:t>
      </w:r>
    </w:p>
    <w:p>
      <w:pPr>
        <w:pStyle w:val="6"/>
        <w:numPr>
          <w:ilvl w:val="1"/>
          <w:numId w:val="1"/>
        </w:numPr>
        <w:tabs>
          <w:tab w:val="left" w:pos="1024"/>
        </w:tabs>
        <w:spacing w:before="163" w:after="0" w:line="240" w:lineRule="auto"/>
        <w:ind w:left="1023" w:right="0" w:hanging="481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在《设施设备清单》中填入教学设备与康复设备名称与照片。</w:t>
      </w:r>
    </w:p>
    <w:p>
      <w:pPr>
        <w:pStyle w:val="6"/>
        <w:numPr>
          <w:ilvl w:val="0"/>
          <w:numId w:val="1"/>
        </w:numPr>
        <w:tabs>
          <w:tab w:val="left" w:pos="841"/>
        </w:tabs>
        <w:spacing w:before="198" w:after="0" w:line="240" w:lineRule="auto"/>
        <w:ind w:left="841" w:right="0" w:hanging="298"/>
        <w:jc w:val="left"/>
        <w:rPr>
          <w:rFonts w:hint="eastAsia" w:ascii="微软雅黑" w:eastAsia="微软雅黑"/>
          <w:b/>
          <w:sz w:val="21"/>
        </w:rPr>
      </w:pPr>
      <w:r>
        <w:rPr>
          <w:rFonts w:hint="eastAsia" w:ascii="微软雅黑" w:eastAsia="微软雅黑"/>
          <w:b/>
          <w:color w:val="0D0D0D"/>
          <w:spacing w:val="-4"/>
          <w:sz w:val="21"/>
        </w:rPr>
        <w:t>机构职能评分部分证明材料</w:t>
      </w:r>
    </w:p>
    <w:p>
      <w:pPr>
        <w:pStyle w:val="2"/>
        <w:spacing w:before="7"/>
        <w:ind w:left="0" w:firstLine="0"/>
        <w:rPr>
          <w:rFonts w:ascii="微软雅黑"/>
          <w:b/>
          <w:sz w:val="7"/>
        </w:rPr>
      </w:pPr>
    </w:p>
    <w:p>
      <w:pPr>
        <w:pStyle w:val="6"/>
        <w:numPr>
          <w:ilvl w:val="1"/>
          <w:numId w:val="1"/>
        </w:numPr>
        <w:tabs>
          <w:tab w:val="left" w:pos="1024"/>
        </w:tabs>
        <w:spacing w:before="66" w:after="0" w:line="240" w:lineRule="auto"/>
        <w:ind w:left="1023" w:right="0" w:hanging="481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申报时上一年度年年度工作总结,</w:t>
      </w:r>
      <w:r>
        <w:rPr>
          <w:rFonts w:hint="eastAsia"/>
          <w:sz w:val="24"/>
          <w:lang w:val="en-US" w:eastAsia="zh-CN"/>
        </w:rPr>
        <w:t>本年</w:t>
      </w:r>
      <w:r>
        <w:rPr>
          <w:rFonts w:hint="eastAsia"/>
          <w:sz w:val="24"/>
          <w:lang w:val="en-US" w:eastAsia="zh-CN"/>
        </w:rPr>
        <w:t>度工作计划。</w:t>
      </w:r>
    </w:p>
    <w:p>
      <w:pPr>
        <w:pStyle w:val="6"/>
        <w:numPr>
          <w:ilvl w:val="1"/>
          <w:numId w:val="1"/>
        </w:numPr>
        <w:tabs>
          <w:tab w:val="left" w:pos="1024"/>
        </w:tabs>
        <w:spacing w:before="66" w:after="0" w:line="240" w:lineRule="auto"/>
        <w:ind w:left="1023" w:right="0" w:hanging="481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机构行政管理制度</w:t>
      </w:r>
    </w:p>
    <w:p>
      <w:pPr>
        <w:pStyle w:val="6"/>
        <w:numPr>
          <w:ilvl w:val="1"/>
          <w:numId w:val="1"/>
        </w:numPr>
        <w:tabs>
          <w:tab w:val="left" w:pos="1024"/>
        </w:tabs>
        <w:spacing w:before="66" w:after="0" w:line="240" w:lineRule="auto"/>
        <w:ind w:left="1023" w:right="0" w:hanging="481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提供本年度 1 位机构儿童的完整档案</w:t>
      </w:r>
    </w:p>
    <w:p>
      <w:pPr>
        <w:pStyle w:val="6"/>
        <w:numPr>
          <w:ilvl w:val="1"/>
          <w:numId w:val="1"/>
        </w:numPr>
        <w:tabs>
          <w:tab w:val="left" w:pos="1024"/>
        </w:tabs>
        <w:spacing w:before="66" w:after="0" w:line="240" w:lineRule="auto"/>
        <w:ind w:left="1023" w:right="0" w:hanging="481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机构财务管理制度</w:t>
      </w:r>
    </w:p>
    <w:p>
      <w:pPr>
        <w:pStyle w:val="6"/>
        <w:numPr>
          <w:ilvl w:val="1"/>
          <w:numId w:val="1"/>
        </w:numPr>
        <w:tabs>
          <w:tab w:val="left" w:pos="1024"/>
        </w:tabs>
        <w:spacing w:before="66" w:after="0" w:line="240" w:lineRule="auto"/>
        <w:ind w:left="1023" w:right="0" w:hanging="481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机构安全保障管理制度</w:t>
      </w:r>
    </w:p>
    <w:p>
      <w:pPr>
        <w:pStyle w:val="6"/>
        <w:numPr>
          <w:ilvl w:val="1"/>
          <w:numId w:val="1"/>
        </w:numPr>
        <w:tabs>
          <w:tab w:val="left" w:pos="1024"/>
        </w:tabs>
        <w:spacing w:before="66" w:after="0" w:line="240" w:lineRule="auto"/>
        <w:ind w:left="1023" w:right="0" w:hanging="481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无重大责任事故声明（盖章，扫描）</w:t>
      </w:r>
    </w:p>
    <w:p>
      <w:pPr>
        <w:pStyle w:val="6"/>
        <w:numPr>
          <w:ilvl w:val="1"/>
          <w:numId w:val="1"/>
        </w:numPr>
        <w:tabs>
          <w:tab w:val="left" w:pos="1024"/>
        </w:tabs>
        <w:spacing w:before="66" w:after="0" w:line="240" w:lineRule="auto"/>
        <w:ind w:left="1023" w:right="0" w:hanging="481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机构人事管理制度</w:t>
      </w:r>
    </w:p>
    <w:p>
      <w:pPr>
        <w:pStyle w:val="6"/>
        <w:numPr>
          <w:ilvl w:val="1"/>
          <w:numId w:val="1"/>
        </w:numPr>
        <w:tabs>
          <w:tab w:val="left" w:pos="1024"/>
        </w:tabs>
        <w:spacing w:before="66" w:after="0" w:line="240" w:lineRule="auto"/>
        <w:ind w:left="1023" w:right="0" w:hanging="481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最近 3 个月社保缴纳证明</w:t>
      </w:r>
    </w:p>
    <w:p>
      <w:pPr>
        <w:pStyle w:val="6"/>
        <w:numPr>
          <w:ilvl w:val="1"/>
          <w:numId w:val="1"/>
        </w:numPr>
        <w:tabs>
          <w:tab w:val="left" w:pos="1024"/>
        </w:tabs>
        <w:spacing w:before="66" w:after="0" w:line="240" w:lineRule="auto"/>
        <w:ind w:left="1023" w:right="0" w:hanging="481"/>
        <w:jc w:val="left"/>
        <w:rPr>
          <w:rFonts w:hint="eastAsia"/>
          <w:sz w:val="24"/>
          <w:lang w:val="en-US" w:eastAsia="zh-CN"/>
        </w:rPr>
        <w:sectPr>
          <w:type w:val="continuous"/>
          <w:pgSz w:w="11910" w:h="16840"/>
          <w:pgMar w:top="1440" w:right="1210" w:bottom="280" w:left="1680" w:header="720" w:footer="720" w:gutter="0"/>
          <w:cols w:space="720" w:num="1"/>
        </w:sectPr>
      </w:pPr>
    </w:p>
    <w:p>
      <w:pPr>
        <w:pStyle w:val="6"/>
        <w:numPr>
          <w:ilvl w:val="1"/>
          <w:numId w:val="1"/>
        </w:numPr>
        <w:tabs>
          <w:tab w:val="left" w:pos="1024"/>
        </w:tabs>
        <w:spacing w:before="66" w:after="0" w:line="240" w:lineRule="auto"/>
        <w:ind w:left="1023" w:right="0" w:rightChars="0" w:hanging="481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机构发表的科研成果、论文等统计表（发表的论文名称，期刊名称，期刊号，网址链接）</w:t>
      </w:r>
    </w:p>
    <w:p>
      <w:pPr>
        <w:pStyle w:val="6"/>
        <w:numPr>
          <w:ilvl w:val="1"/>
          <w:numId w:val="1"/>
        </w:numPr>
        <w:tabs>
          <w:tab w:val="left" w:pos="1024"/>
        </w:tabs>
        <w:spacing w:before="66" w:after="0" w:line="240" w:lineRule="auto"/>
        <w:ind w:left="1023" w:right="0" w:hanging="481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近三年参与过的同行机构的学习交流活动记录，</w:t>
      </w:r>
      <w:r>
        <w:rPr>
          <w:rFonts w:hint="eastAsia"/>
          <w:sz w:val="24"/>
          <w:lang w:val="en-US" w:eastAsia="zh-CN"/>
        </w:rPr>
        <w:t>本年度机构教师培训记录</w:t>
      </w:r>
    </w:p>
    <w:p>
      <w:pPr>
        <w:pStyle w:val="6"/>
        <w:numPr>
          <w:ilvl w:val="1"/>
          <w:numId w:val="1"/>
        </w:numPr>
        <w:tabs>
          <w:tab w:val="left" w:pos="1024"/>
        </w:tabs>
        <w:spacing w:before="66" w:after="0" w:line="240" w:lineRule="auto"/>
        <w:ind w:left="1023" w:right="0" w:hanging="481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本年度5位学生的教学训练计划</w:t>
      </w:r>
    </w:p>
    <w:p>
      <w:pPr>
        <w:pStyle w:val="6"/>
        <w:numPr>
          <w:ilvl w:val="1"/>
          <w:numId w:val="1"/>
        </w:numPr>
        <w:tabs>
          <w:tab w:val="left" w:pos="1024"/>
        </w:tabs>
        <w:spacing w:before="66" w:after="0" w:line="240" w:lineRule="auto"/>
        <w:ind w:left="1023" w:right="0" w:hanging="481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提交本年度 3 门课程的教学课程大纲</w:t>
      </w:r>
    </w:p>
    <w:p>
      <w:pPr>
        <w:pStyle w:val="6"/>
        <w:numPr>
          <w:ilvl w:val="1"/>
          <w:numId w:val="1"/>
        </w:numPr>
        <w:tabs>
          <w:tab w:val="left" w:pos="1024"/>
        </w:tabs>
        <w:spacing w:before="66" w:after="0" w:line="240" w:lineRule="auto"/>
        <w:ind w:left="1023" w:right="220" w:rightChars="100" w:hanging="481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提交近2年已完成的社会融合教育或相关课程的活动统计表（含时间、地点、参与人、活动主题）</w:t>
      </w:r>
    </w:p>
    <w:p>
      <w:pPr>
        <w:pStyle w:val="6"/>
        <w:numPr>
          <w:ilvl w:val="1"/>
          <w:numId w:val="1"/>
        </w:numPr>
        <w:tabs>
          <w:tab w:val="left" w:pos="1024"/>
        </w:tabs>
        <w:spacing w:before="66" w:after="0" w:line="240" w:lineRule="auto"/>
        <w:ind w:left="1023" w:right="0" w:hanging="481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机构本年开展的课程列表</w:t>
      </w:r>
    </w:p>
    <w:p>
      <w:pPr>
        <w:pStyle w:val="6"/>
        <w:numPr>
          <w:ilvl w:val="1"/>
          <w:numId w:val="1"/>
        </w:numPr>
        <w:tabs>
          <w:tab w:val="left" w:pos="1024"/>
        </w:tabs>
        <w:spacing w:before="66" w:after="0" w:line="240" w:lineRule="auto"/>
        <w:ind w:left="1023" w:right="0" w:hanging="481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提供</w:t>
      </w:r>
      <w:r>
        <w:rPr>
          <w:rFonts w:hint="eastAsia"/>
          <w:sz w:val="24"/>
          <w:lang w:val="en-US" w:eastAsia="zh-CN"/>
        </w:rPr>
        <w:t>本年 10 位家长的教学意见反馈表并注明家长的联系方式</w:t>
      </w:r>
    </w:p>
    <w:p>
      <w:pPr>
        <w:pStyle w:val="6"/>
        <w:numPr>
          <w:ilvl w:val="1"/>
          <w:numId w:val="1"/>
        </w:numPr>
        <w:tabs>
          <w:tab w:val="left" w:pos="1024"/>
        </w:tabs>
        <w:spacing w:before="66" w:after="0" w:line="240" w:lineRule="auto"/>
        <w:ind w:left="1023" w:right="0" w:hanging="481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提供</w:t>
      </w:r>
      <w:r>
        <w:rPr>
          <w:rFonts w:hint="eastAsia"/>
          <w:sz w:val="24"/>
          <w:lang w:val="en-US" w:eastAsia="zh-CN"/>
        </w:rPr>
        <w:t>本年家长培训的课程大纲</w:t>
      </w:r>
    </w:p>
    <w:p>
      <w:pPr>
        <w:pStyle w:val="6"/>
        <w:numPr>
          <w:ilvl w:val="1"/>
          <w:numId w:val="1"/>
        </w:numPr>
        <w:tabs>
          <w:tab w:val="left" w:pos="1024"/>
        </w:tabs>
        <w:spacing w:before="66" w:after="0" w:line="240" w:lineRule="auto"/>
        <w:ind w:left="1023" w:right="0" w:hanging="481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机构在近3年开展过的社区活动记录</w:t>
      </w:r>
    </w:p>
    <w:p>
      <w:pPr>
        <w:pStyle w:val="6"/>
        <w:numPr>
          <w:ilvl w:val="1"/>
          <w:numId w:val="1"/>
        </w:numPr>
        <w:tabs>
          <w:tab w:val="left" w:pos="1024"/>
        </w:tabs>
        <w:spacing w:before="66" w:after="0" w:line="240" w:lineRule="auto"/>
        <w:ind w:left="1023" w:right="0" w:hanging="481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近3年至今为贫困学生减免学费的记录及学生家长签字、联系方式</w:t>
      </w:r>
    </w:p>
    <w:p>
      <w:pPr>
        <w:pStyle w:val="6"/>
        <w:numPr>
          <w:ilvl w:val="1"/>
          <w:numId w:val="1"/>
        </w:numPr>
        <w:tabs>
          <w:tab w:val="left" w:pos="1024"/>
        </w:tabs>
        <w:spacing w:before="66" w:after="0" w:line="240" w:lineRule="auto"/>
        <w:ind w:left="1023" w:right="0" w:hanging="481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机构的宣传管理制度及媒体平台（网站网址、微信公众号等）</w:t>
      </w:r>
    </w:p>
    <w:p>
      <w:pPr>
        <w:pStyle w:val="6"/>
        <w:numPr>
          <w:ilvl w:val="0"/>
          <w:numId w:val="1"/>
        </w:numPr>
        <w:tabs>
          <w:tab w:val="left" w:pos="841"/>
        </w:tabs>
        <w:spacing w:before="198" w:after="0" w:line="240" w:lineRule="auto"/>
        <w:ind w:left="841" w:right="0" w:hanging="298"/>
        <w:jc w:val="left"/>
        <w:rPr>
          <w:rFonts w:hint="eastAsia" w:ascii="微软雅黑" w:eastAsia="微软雅黑"/>
          <w:b/>
          <w:sz w:val="21"/>
        </w:rPr>
      </w:pPr>
      <w:r>
        <w:rPr>
          <w:rFonts w:hint="eastAsia" w:ascii="微软雅黑" w:eastAsia="微软雅黑"/>
          <w:b/>
          <w:color w:val="0D0D0D"/>
          <w:spacing w:val="-4"/>
          <w:sz w:val="21"/>
        </w:rPr>
        <w:t>机构增能评分部分证明材料</w:t>
      </w:r>
    </w:p>
    <w:p>
      <w:pPr>
        <w:pStyle w:val="6"/>
        <w:numPr>
          <w:ilvl w:val="1"/>
          <w:numId w:val="1"/>
        </w:numPr>
        <w:tabs>
          <w:tab w:val="left" w:pos="1024"/>
        </w:tabs>
        <w:spacing w:before="202" w:after="0" w:line="240" w:lineRule="auto"/>
        <w:ind w:left="1023" w:right="0" w:hanging="481"/>
        <w:jc w:val="left"/>
        <w:rPr>
          <w:sz w:val="24"/>
        </w:rPr>
      </w:pPr>
      <w:r>
        <w:rPr>
          <w:sz w:val="24"/>
        </w:rPr>
        <w:t>党组织建设及开展活动情况</w:t>
      </w:r>
    </w:p>
    <w:p>
      <w:pPr>
        <w:pStyle w:val="6"/>
        <w:numPr>
          <w:ilvl w:val="1"/>
          <w:numId w:val="1"/>
        </w:numPr>
        <w:tabs>
          <w:tab w:val="left" w:pos="1024"/>
        </w:tabs>
        <w:spacing w:before="159" w:after="0" w:line="240" w:lineRule="auto"/>
        <w:ind w:left="1023" w:right="0" w:hanging="481"/>
        <w:jc w:val="left"/>
        <w:rPr>
          <w:sz w:val="24"/>
        </w:rPr>
      </w:pPr>
      <w:r>
        <w:rPr>
          <w:sz w:val="24"/>
        </w:rPr>
        <w:t>机构愿景描述</w:t>
      </w:r>
    </w:p>
    <w:p>
      <w:pPr>
        <w:pStyle w:val="6"/>
        <w:numPr>
          <w:ilvl w:val="1"/>
          <w:numId w:val="1"/>
        </w:numPr>
        <w:tabs>
          <w:tab w:val="left" w:pos="1024"/>
        </w:tabs>
        <w:spacing w:before="163" w:after="0" w:line="240" w:lineRule="auto"/>
        <w:ind w:left="1023" w:right="0" w:hanging="481"/>
        <w:jc w:val="left"/>
        <w:rPr>
          <w:sz w:val="24"/>
        </w:rPr>
      </w:pPr>
      <w:r>
        <w:rPr>
          <w:sz w:val="24"/>
        </w:rPr>
        <w:t>机构使命描述</w:t>
      </w:r>
    </w:p>
    <w:p>
      <w:pPr>
        <w:pStyle w:val="6"/>
        <w:numPr>
          <w:ilvl w:val="1"/>
          <w:numId w:val="1"/>
        </w:numPr>
        <w:tabs>
          <w:tab w:val="left" w:pos="1024"/>
        </w:tabs>
        <w:spacing w:before="158" w:after="0" w:line="240" w:lineRule="auto"/>
        <w:ind w:left="1023" w:right="0" w:hanging="481"/>
        <w:jc w:val="left"/>
        <w:rPr>
          <w:sz w:val="24"/>
        </w:rPr>
      </w:pPr>
      <w:r>
        <w:rPr>
          <w:sz w:val="24"/>
        </w:rPr>
        <w:t>组织架构图</w:t>
      </w:r>
    </w:p>
    <w:p>
      <w:pPr>
        <w:pStyle w:val="6"/>
        <w:numPr>
          <w:ilvl w:val="1"/>
          <w:numId w:val="1"/>
        </w:numPr>
        <w:tabs>
          <w:tab w:val="left" w:pos="1024"/>
        </w:tabs>
        <w:spacing w:before="163" w:after="0" w:line="240" w:lineRule="auto"/>
        <w:ind w:left="1023" w:right="0" w:hanging="481"/>
        <w:jc w:val="left"/>
        <w:rPr>
          <w:sz w:val="24"/>
        </w:rPr>
      </w:pPr>
      <w:r>
        <w:rPr>
          <w:sz w:val="24"/>
        </w:rPr>
        <w:t>机构各部门岗位职责</w:t>
      </w:r>
    </w:p>
    <w:p>
      <w:pPr>
        <w:pStyle w:val="6"/>
        <w:numPr>
          <w:ilvl w:val="1"/>
          <w:numId w:val="2"/>
        </w:numPr>
        <w:tabs>
          <w:tab w:val="left" w:pos="1024"/>
        </w:tabs>
        <w:spacing w:before="158" w:after="0" w:line="240" w:lineRule="auto"/>
        <w:ind w:left="1023" w:right="0" w:hanging="481"/>
        <w:jc w:val="left"/>
        <w:rPr>
          <w:sz w:val="24"/>
        </w:rPr>
      </w:pPr>
      <w:r>
        <w:rPr>
          <w:sz w:val="24"/>
        </w:rPr>
        <w:t>机构收费标准及公示情况</w:t>
      </w:r>
    </w:p>
    <w:p>
      <w:pPr>
        <w:pStyle w:val="6"/>
        <w:numPr>
          <w:ilvl w:val="1"/>
          <w:numId w:val="2"/>
        </w:numPr>
        <w:tabs>
          <w:tab w:val="left" w:pos="1024"/>
        </w:tabs>
        <w:spacing w:before="163" w:after="0" w:line="362" w:lineRule="auto"/>
        <w:ind w:left="120" w:right="0" w:rightChars="0" w:firstLine="422"/>
        <w:jc w:val="left"/>
        <w:rPr>
          <w:sz w:val="24"/>
        </w:rPr>
      </w:pPr>
      <w:r>
        <w:rPr>
          <w:spacing w:val="-7"/>
          <w:sz w:val="24"/>
        </w:rPr>
        <w:t>机构</w:t>
      </w:r>
      <w:r>
        <w:rPr>
          <w:rFonts w:hint="eastAsia"/>
          <w:sz w:val="24"/>
          <w:lang w:val="en-US" w:eastAsia="zh-CN"/>
        </w:rPr>
        <w:t>近3</w:t>
      </w:r>
      <w:r>
        <w:rPr>
          <w:sz w:val="24"/>
        </w:rPr>
        <w:t>年开展大型公益活动的记录（</w:t>
      </w:r>
      <w:r>
        <w:rPr>
          <w:spacing w:val="-2"/>
          <w:sz w:val="24"/>
        </w:rPr>
        <w:t>需包含时间、地点、参</w:t>
      </w:r>
      <w:r>
        <w:rPr>
          <w:sz w:val="24"/>
        </w:rPr>
        <w:t>与人数、活动主题、活动现场照片）</w:t>
      </w:r>
    </w:p>
    <w:p>
      <w:pPr>
        <w:pStyle w:val="6"/>
        <w:numPr>
          <w:ilvl w:val="1"/>
          <w:numId w:val="2"/>
        </w:numPr>
        <w:tabs>
          <w:tab w:val="left" w:pos="1024"/>
          <w:tab w:val="left" w:pos="7260"/>
        </w:tabs>
        <w:spacing w:before="8" w:after="0" w:line="362" w:lineRule="auto"/>
        <w:ind w:left="120" w:right="0" w:rightChars="0" w:firstLine="422"/>
        <w:jc w:val="left"/>
        <w:rPr>
          <w:sz w:val="24"/>
        </w:rPr>
      </w:pPr>
      <w:r>
        <w:rPr>
          <w:rFonts w:hint="eastAsia"/>
          <w:sz w:val="24"/>
          <w:lang w:val="en-US" w:eastAsia="zh-CN"/>
        </w:rPr>
        <w:t>近3年</w:t>
      </w:r>
      <w:r>
        <w:rPr>
          <w:sz w:val="24"/>
        </w:rPr>
        <w:t>媒体报道统计（</w:t>
      </w:r>
      <w:r>
        <w:rPr>
          <w:spacing w:val="-1"/>
          <w:sz w:val="24"/>
        </w:rPr>
        <w:t>包含：报道媒体名称，报道题目，报道时</w:t>
      </w:r>
      <w:r>
        <w:rPr>
          <w:sz w:val="24"/>
        </w:rPr>
        <w:t>间，如网络媒体请附上链接）</w:t>
      </w:r>
    </w:p>
    <w:p>
      <w:pPr>
        <w:pStyle w:val="6"/>
        <w:numPr>
          <w:ilvl w:val="1"/>
          <w:numId w:val="2"/>
        </w:numPr>
        <w:tabs>
          <w:tab w:val="left" w:pos="1144"/>
        </w:tabs>
        <w:spacing w:before="7" w:after="0" w:line="240" w:lineRule="auto"/>
        <w:ind w:left="1143" w:right="0" w:hanging="601"/>
        <w:jc w:val="left"/>
        <w:rPr>
          <w:sz w:val="24"/>
        </w:rPr>
      </w:pPr>
      <w:r>
        <w:rPr>
          <w:sz w:val="24"/>
        </w:rPr>
        <w:t>教学方法创新实验的相关实验数据和推广资料</w:t>
      </w:r>
    </w:p>
    <w:p>
      <w:pPr>
        <w:pStyle w:val="6"/>
        <w:numPr>
          <w:ilvl w:val="1"/>
          <w:numId w:val="2"/>
        </w:numPr>
        <w:tabs>
          <w:tab w:val="left" w:pos="1144"/>
        </w:tabs>
        <w:spacing w:before="159" w:after="0" w:line="240" w:lineRule="auto"/>
        <w:ind w:left="1143" w:right="0" w:hanging="601"/>
        <w:jc w:val="left"/>
        <w:rPr>
          <w:sz w:val="24"/>
        </w:rPr>
      </w:pPr>
      <w:r>
        <w:rPr>
          <w:rFonts w:hint="eastAsia"/>
          <w:sz w:val="24"/>
          <w:lang w:val="en-US" w:eastAsia="zh-CN"/>
        </w:rPr>
        <w:t>近3年</w:t>
      </w:r>
      <w:r>
        <w:rPr>
          <w:sz w:val="24"/>
        </w:rPr>
        <w:t>机构负责人与教师参与继续教育情况统计，需提供证书</w:t>
      </w:r>
      <w:r>
        <w:rPr>
          <w:rFonts w:hint="eastAsia"/>
          <w:sz w:val="24"/>
          <w:lang w:val="en-US" w:eastAsia="zh-CN"/>
        </w:rPr>
        <w:t>或学时证明</w:t>
      </w:r>
    </w:p>
    <w:p>
      <w:pPr>
        <w:pStyle w:val="6"/>
        <w:numPr>
          <w:ilvl w:val="1"/>
          <w:numId w:val="2"/>
        </w:numPr>
        <w:tabs>
          <w:tab w:val="left" w:pos="1144"/>
        </w:tabs>
        <w:spacing w:before="163" w:after="0" w:line="240" w:lineRule="auto"/>
        <w:ind w:left="1143" w:right="0" w:hanging="601"/>
        <w:jc w:val="left"/>
        <w:rPr>
          <w:sz w:val="24"/>
        </w:rPr>
      </w:pPr>
      <w:r>
        <w:rPr>
          <w:rFonts w:hint="eastAsia"/>
          <w:sz w:val="24"/>
          <w:lang w:val="en-US" w:eastAsia="zh-CN"/>
        </w:rPr>
        <w:t>机构获得荣誉证书或奖牌照片</w:t>
      </w:r>
    </w:p>
    <w:p>
      <w:pPr>
        <w:pStyle w:val="6"/>
        <w:numPr>
          <w:ilvl w:val="1"/>
          <w:numId w:val="2"/>
        </w:numPr>
        <w:tabs>
          <w:tab w:val="left" w:pos="1144"/>
        </w:tabs>
        <w:spacing w:before="163" w:after="0" w:line="240" w:lineRule="auto"/>
        <w:ind w:left="1143" w:right="0" w:hanging="601"/>
        <w:jc w:val="left"/>
        <w:rPr>
          <w:sz w:val="24"/>
        </w:rPr>
      </w:pPr>
      <w:r>
        <w:rPr>
          <w:rFonts w:hint="eastAsia"/>
          <w:sz w:val="24"/>
          <w:lang w:val="en-US" w:eastAsia="zh-CN"/>
        </w:rPr>
        <w:t>机构负责人获得荣誉、其他社会任职证明</w:t>
      </w:r>
    </w:p>
    <w:p>
      <w:pPr>
        <w:pStyle w:val="6"/>
        <w:numPr>
          <w:ilvl w:val="1"/>
          <w:numId w:val="2"/>
        </w:numPr>
        <w:tabs>
          <w:tab w:val="left" w:pos="1144"/>
        </w:tabs>
        <w:spacing w:before="163" w:after="0" w:line="240" w:lineRule="auto"/>
        <w:ind w:left="1143" w:right="0" w:hanging="601"/>
        <w:jc w:val="left"/>
        <w:rPr>
          <w:sz w:val="24"/>
        </w:rPr>
      </w:pPr>
      <w:r>
        <w:rPr>
          <w:spacing w:val="-21"/>
          <w:sz w:val="24"/>
        </w:rPr>
        <w:t xml:space="preserve">获得 </w:t>
      </w:r>
      <w:r>
        <w:rPr>
          <w:sz w:val="24"/>
        </w:rPr>
        <w:t>ISO</w:t>
      </w:r>
      <w:r>
        <w:rPr>
          <w:spacing w:val="-18"/>
          <w:sz w:val="24"/>
        </w:rPr>
        <w:t xml:space="preserve"> 认证、参与过 </w:t>
      </w:r>
      <w:r>
        <w:rPr>
          <w:sz w:val="24"/>
        </w:rPr>
        <w:t>OCA</w:t>
      </w:r>
      <w:r>
        <w:rPr>
          <w:spacing w:val="-12"/>
          <w:sz w:val="24"/>
        </w:rPr>
        <w:t xml:space="preserve"> 评估的证明</w:t>
      </w:r>
    </w:p>
    <w:p>
      <w:pPr>
        <w:pStyle w:val="6"/>
        <w:numPr>
          <w:ilvl w:val="1"/>
          <w:numId w:val="2"/>
        </w:numPr>
        <w:tabs>
          <w:tab w:val="left" w:pos="1144"/>
        </w:tabs>
        <w:spacing w:before="158" w:after="0" w:line="240" w:lineRule="auto"/>
        <w:ind w:left="1143" w:right="0" w:hanging="601"/>
        <w:jc w:val="left"/>
        <w:rPr>
          <w:sz w:val="24"/>
        </w:rPr>
      </w:pPr>
      <w:r>
        <w:rPr>
          <w:spacing w:val="-31"/>
          <w:sz w:val="24"/>
        </w:rPr>
        <w:t xml:space="preserve">近 </w:t>
      </w:r>
      <w:r>
        <w:rPr>
          <w:sz w:val="24"/>
        </w:rPr>
        <w:t>3</w:t>
      </w:r>
      <w:r>
        <w:rPr>
          <w:spacing w:val="-9"/>
          <w:sz w:val="24"/>
        </w:rPr>
        <w:t xml:space="preserve"> 个月纳税证明或免税证明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460" w:right="1210" w:bottom="280" w:left="1680" w:header="720" w:footer="720" w:gutter="0"/>
          <w:cols w:space="720" w:num="1"/>
        </w:sectPr>
      </w:pPr>
    </w:p>
    <w:p>
      <w:pPr>
        <w:pStyle w:val="6"/>
        <w:numPr>
          <w:ilvl w:val="1"/>
          <w:numId w:val="2"/>
        </w:numPr>
        <w:tabs>
          <w:tab w:val="left" w:pos="1144"/>
        </w:tabs>
        <w:spacing w:before="43" w:after="0" w:line="240" w:lineRule="auto"/>
        <w:ind w:left="1143" w:right="0" w:hanging="601"/>
        <w:jc w:val="left"/>
        <w:rPr>
          <w:sz w:val="24"/>
        </w:rPr>
      </w:pPr>
      <w:r>
        <w:rPr>
          <w:sz w:val="24"/>
        </w:rPr>
        <w:t>向公众反馈接受、使用捐赠、赞助的情况</w:t>
      </w:r>
    </w:p>
    <w:p>
      <w:pPr>
        <w:pStyle w:val="6"/>
        <w:numPr>
          <w:ilvl w:val="1"/>
          <w:numId w:val="2"/>
        </w:numPr>
        <w:tabs>
          <w:tab w:val="left" w:pos="1086"/>
        </w:tabs>
        <w:spacing w:before="158" w:after="0" w:line="367" w:lineRule="auto"/>
        <w:ind w:left="120" w:right="1889" w:firstLine="422"/>
        <w:jc w:val="left"/>
        <w:rPr>
          <w:sz w:val="24"/>
        </w:rPr>
      </w:pPr>
      <w:r>
        <w:rPr>
          <w:rFonts w:hint="eastAsia"/>
          <w:spacing w:val="-3"/>
          <w:sz w:val="24"/>
          <w:lang w:val="en-US" w:eastAsia="zh-CN"/>
        </w:rPr>
        <w:t>近3年</w:t>
      </w:r>
      <w:r>
        <w:rPr>
          <w:spacing w:val="-3"/>
          <w:sz w:val="24"/>
        </w:rPr>
        <w:t>接纳其他社会组织实习人员的人员名单及单位名称、联系</w:t>
      </w:r>
      <w:r>
        <w:rPr>
          <w:sz w:val="24"/>
        </w:rPr>
        <w:t>方式</w:t>
      </w:r>
    </w:p>
    <w:p>
      <w:pPr>
        <w:pStyle w:val="6"/>
        <w:numPr>
          <w:ilvl w:val="1"/>
          <w:numId w:val="2"/>
        </w:numPr>
        <w:tabs>
          <w:tab w:val="left" w:pos="1144"/>
        </w:tabs>
        <w:spacing w:before="0" w:after="0" w:line="303" w:lineRule="exact"/>
        <w:ind w:left="1143" w:right="0" w:hanging="601"/>
        <w:jc w:val="left"/>
        <w:rPr>
          <w:sz w:val="24"/>
        </w:rPr>
      </w:pPr>
      <w:r>
        <w:rPr>
          <w:sz w:val="24"/>
        </w:rPr>
        <w:t>与其他机构合作情况证明（请写明项目名称）</w:t>
      </w:r>
    </w:p>
    <w:p>
      <w:pPr>
        <w:pStyle w:val="2"/>
        <w:spacing w:before="0"/>
        <w:ind w:left="0" w:firstLine="0"/>
      </w:pPr>
    </w:p>
    <w:p>
      <w:pPr>
        <w:pStyle w:val="2"/>
        <w:spacing w:before="11"/>
        <w:ind w:left="0" w:firstLine="0"/>
        <w:rPr>
          <w:sz w:val="27"/>
        </w:rPr>
      </w:pPr>
    </w:p>
    <w:p>
      <w:pPr>
        <w:spacing w:before="0"/>
        <w:ind w:left="495" w:right="0" w:firstLine="0"/>
        <w:jc w:val="left"/>
        <w:rPr>
          <w:rFonts w:hint="eastAsia" w:ascii="微软雅黑" w:eastAsia="微软雅黑"/>
          <w:b/>
          <w:sz w:val="21"/>
        </w:rPr>
      </w:pPr>
      <w:r>
        <w:rPr>
          <w:rFonts w:hint="eastAsia" w:ascii="微软雅黑" w:eastAsia="微软雅黑"/>
          <w:b/>
          <w:color w:val="FF0000"/>
          <w:sz w:val="21"/>
        </w:rPr>
        <w:t>报送文件格式及邮箱：</w:t>
      </w:r>
    </w:p>
    <w:p>
      <w:pPr>
        <w:spacing w:before="237" w:line="386" w:lineRule="auto"/>
        <w:ind w:left="120" w:right="1709" w:firstLine="369"/>
        <w:jc w:val="both"/>
        <w:rPr>
          <w:rFonts w:hint="eastAsia" w:ascii="微软雅黑" w:eastAsia="微软雅黑"/>
          <w:sz w:val="21"/>
        </w:rPr>
      </w:pPr>
      <w:r>
        <w:rPr>
          <w:rFonts w:hint="eastAsia" w:ascii="微软雅黑" w:eastAsia="微软雅黑"/>
          <w:color w:val="0D0D0D"/>
          <w:spacing w:val="-6"/>
          <w:sz w:val="21"/>
        </w:rPr>
        <w:t>所有文件，须以电子版形式报送评估机构，</w:t>
      </w:r>
      <w:r>
        <w:rPr>
          <w:rFonts w:hint="eastAsia" w:ascii="微软雅黑" w:eastAsia="微软雅黑"/>
          <w:b/>
          <w:color w:val="0D0D0D"/>
          <w:spacing w:val="-5"/>
          <w:sz w:val="21"/>
        </w:rPr>
        <w:t>并按上述目录顺序排列</w:t>
      </w:r>
      <w:r>
        <w:rPr>
          <w:rFonts w:hint="eastAsia" w:ascii="微软雅黑" w:eastAsia="微软雅黑"/>
          <w:b/>
          <w:color w:val="0D0D0D"/>
          <w:spacing w:val="-5"/>
          <w:sz w:val="21"/>
          <w:lang w:eastAsia="zh-CN"/>
        </w:rPr>
        <w:t>，</w:t>
      </w:r>
      <w:r>
        <w:rPr>
          <w:rFonts w:hint="eastAsia" w:ascii="微软雅黑" w:eastAsia="微软雅黑"/>
          <w:b/>
          <w:color w:val="0D0D0D"/>
          <w:spacing w:val="-5"/>
          <w:sz w:val="21"/>
          <w:lang w:val="en-US" w:eastAsia="zh-CN"/>
        </w:rPr>
        <w:t>不要合并为1个文件，按照文件编号，每个编号为1份独立文件</w:t>
      </w:r>
      <w:r>
        <w:rPr>
          <w:rFonts w:hint="eastAsia" w:ascii="微软雅黑" w:eastAsia="微软雅黑"/>
          <w:b/>
          <w:color w:val="0D0D0D"/>
          <w:spacing w:val="-5"/>
          <w:sz w:val="21"/>
        </w:rPr>
        <w:t>。</w:t>
      </w:r>
      <w:r>
        <w:rPr>
          <w:rFonts w:hint="eastAsia" w:ascii="微软雅黑" w:eastAsia="微软雅黑"/>
          <w:color w:val="0D0D0D"/>
          <w:spacing w:val="-5"/>
          <w:sz w:val="21"/>
        </w:rPr>
        <w:t>电子版文件按上述</w:t>
      </w:r>
      <w:r>
        <w:rPr>
          <w:rFonts w:hint="eastAsia" w:ascii="微软雅黑" w:eastAsia="微软雅黑"/>
          <w:color w:val="0D0D0D"/>
          <w:sz w:val="21"/>
        </w:rPr>
        <w:t>目录顺序排列后， 将所有文件以打包压缩形式发送至评估组邮</w:t>
      </w:r>
      <w:bookmarkStart w:id="0" w:name="_GoBack"/>
      <w:bookmarkEnd w:id="0"/>
      <w:r>
        <w:rPr>
          <w:rFonts w:hint="eastAsia" w:ascii="微软雅黑" w:eastAsia="微软雅黑"/>
          <w:color w:val="0D0D0D"/>
          <w:sz w:val="21"/>
        </w:rPr>
        <w:t xml:space="preserve">箱 ： </w:t>
      </w:r>
      <w:r>
        <w:fldChar w:fldCharType="begin"/>
      </w:r>
      <w:r>
        <w:instrText xml:space="preserve"> HYPERLINK "mailto:ziqiangzilv2019@163.com" \h </w:instrText>
      </w:r>
      <w:r>
        <w:fldChar w:fldCharType="separate"/>
      </w:r>
      <w:r>
        <w:rPr>
          <w:rFonts w:hint="eastAsia" w:ascii="微软雅黑" w:eastAsia="微软雅黑"/>
          <w:color w:val="0D0D0D"/>
          <w:sz w:val="21"/>
          <w:u w:val="single" w:color="0D0D0D"/>
        </w:rPr>
        <w:t>ziqiangzilv2019@163.com</w:t>
      </w:r>
      <w:r>
        <w:rPr>
          <w:rFonts w:hint="eastAsia" w:ascii="微软雅黑" w:eastAsia="微软雅黑"/>
          <w:color w:val="0D0D0D"/>
          <w:sz w:val="21"/>
          <w:u w:val="single" w:color="0D0D0D"/>
        </w:rPr>
        <w:fldChar w:fldCharType="end"/>
      </w:r>
    </w:p>
    <w:p>
      <w:pPr>
        <w:spacing w:before="3" w:line="386" w:lineRule="auto"/>
        <w:ind w:left="120" w:right="1815" w:firstLine="369"/>
        <w:jc w:val="left"/>
        <w:rPr>
          <w:rFonts w:hint="eastAsia" w:ascii="微软雅黑" w:hAnsi="微软雅黑" w:eastAsia="微软雅黑"/>
          <w:sz w:val="21"/>
        </w:rPr>
      </w:pPr>
      <w:r>
        <w:rPr>
          <w:rFonts w:hint="eastAsia" w:ascii="微软雅黑" w:hAnsi="微软雅黑" w:eastAsia="微软雅黑"/>
          <w:color w:val="0D0D0D"/>
          <w:sz w:val="21"/>
        </w:rPr>
        <w:t>压缩文件名统一为</w:t>
      </w:r>
      <w:r>
        <w:rPr>
          <w:rFonts w:hint="eastAsia" w:ascii="微软雅黑" w:hAnsi="微软雅黑" w:eastAsia="微软雅黑"/>
          <w:b/>
          <w:color w:val="0D0D0D"/>
          <w:sz w:val="21"/>
        </w:rPr>
        <w:t>“202</w:t>
      </w:r>
      <w:r>
        <w:rPr>
          <w:rFonts w:hint="eastAsia" w:ascii="Arial" w:hAnsi="Arial" w:eastAsia="宋体"/>
          <w:b/>
          <w:color w:val="0D0D0D"/>
          <w:sz w:val="21"/>
          <w:lang w:val="en-US" w:eastAsia="zh-CN"/>
        </w:rPr>
        <w:t>2</w:t>
      </w:r>
      <w:r>
        <w:rPr>
          <w:rFonts w:hint="eastAsia" w:ascii="微软雅黑" w:hAnsi="微软雅黑" w:eastAsia="微软雅黑"/>
          <w:b/>
          <w:color w:val="0D0D0D"/>
          <w:sz w:val="21"/>
        </w:rPr>
        <w:t>自律自强达标+机构名称+材料</w:t>
      </w:r>
      <w:r>
        <w:rPr>
          <w:rFonts w:hint="eastAsia" w:ascii="微软雅黑" w:hAnsi="微软雅黑" w:eastAsia="微软雅黑"/>
          <w:color w:val="0D0D0D"/>
          <w:sz w:val="21"/>
        </w:rPr>
        <w:t>”，例如：《202</w:t>
      </w:r>
      <w:r>
        <w:rPr>
          <w:rFonts w:hint="eastAsia" w:ascii="微软雅黑" w:hAnsi="微软雅黑" w:eastAsia="微软雅黑"/>
          <w:color w:val="0D0D0D"/>
          <w:sz w:val="21"/>
          <w:lang w:val="en-US" w:eastAsia="zh-CN"/>
        </w:rPr>
        <w:t>2</w:t>
      </w:r>
      <w:r>
        <w:rPr>
          <w:rFonts w:hint="eastAsia" w:ascii="微软雅黑" w:hAnsi="微软雅黑" w:eastAsia="微软雅黑"/>
          <w:color w:val="0D0D0D"/>
          <w:sz w:val="21"/>
        </w:rPr>
        <w:t>自律自强创建材料+倍能中心+材料》。</w:t>
      </w:r>
    </w:p>
    <w:sectPr>
      <w:pgSz w:w="11910" w:h="16840"/>
      <w:pgMar w:top="1460" w:right="8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88" w:hanging="245"/>
        <w:jc w:val="left"/>
      </w:pPr>
      <w:rPr>
        <w:rFonts w:hint="default" w:ascii="微软雅黑" w:hAnsi="微软雅黑" w:eastAsia="微软雅黑" w:cs="微软雅黑"/>
        <w:b/>
        <w:bCs/>
        <w:color w:val="0D0D0D"/>
        <w:spacing w:val="-1"/>
        <w:w w:val="100"/>
        <w:sz w:val="21"/>
        <w:szCs w:val="21"/>
        <w:lang w:val="zh-CN" w:eastAsia="zh-CN" w:bidi="zh-CN"/>
      </w:rPr>
    </w:lvl>
    <w:lvl w:ilvl="1" w:tentative="0">
      <w:start w:val="1"/>
      <w:numFmt w:val="decimal"/>
      <w:lvlText w:val="%1.%2"/>
      <w:lvlJc w:val="left"/>
      <w:pPr>
        <w:ind w:left="904" w:hanging="361"/>
        <w:jc w:val="left"/>
      </w:pPr>
      <w:rPr>
        <w:rFonts w:hint="default" w:ascii="仿宋" w:hAnsi="仿宋" w:eastAsia="仿宋" w:cs="仿宋"/>
        <w:w w:val="100"/>
        <w:sz w:val="22"/>
        <w:szCs w:val="22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20" w:hanging="3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160" w:hanging="3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01" w:hanging="3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41" w:hanging="3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82" w:hanging="3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22" w:hanging="3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63" w:hanging="361"/>
      </w:pPr>
      <w:rPr>
        <w:rFonts w:hint="default"/>
        <w:lang w:val="zh-CN" w:eastAsia="zh-CN" w:bidi="zh-CN"/>
      </w:rPr>
    </w:lvl>
  </w:abstractNum>
  <w:abstractNum w:abstractNumId="1">
    <w:nsid w:val="59ADCABA"/>
    <w:multiLevelType w:val="multilevel"/>
    <w:tmpl w:val="59ADCABA"/>
    <w:lvl w:ilvl="0" w:tentative="0">
      <w:start w:val="4"/>
      <w:numFmt w:val="decimal"/>
      <w:lvlText w:val="%1"/>
      <w:lvlJc w:val="left"/>
      <w:pPr>
        <w:ind w:left="1023" w:hanging="480"/>
        <w:jc w:val="left"/>
      </w:pPr>
      <w:rPr>
        <w:rFonts w:hint="default"/>
        <w:lang w:val="zh-CN" w:eastAsia="zh-CN" w:bidi="zh-CN"/>
      </w:rPr>
    </w:lvl>
    <w:lvl w:ilvl="1" w:tentative="0">
      <w:start w:val="7"/>
      <w:numFmt w:val="decimal"/>
      <w:lvlText w:val="%1.%2"/>
      <w:lvlJc w:val="left"/>
      <w:pPr>
        <w:ind w:left="1023" w:hanging="480"/>
        <w:jc w:val="left"/>
      </w:pPr>
      <w:rPr>
        <w:rFonts w:hint="default" w:ascii="仿宋" w:hAnsi="仿宋" w:eastAsia="仿宋" w:cs="仿宋"/>
        <w:w w:val="100"/>
        <w:sz w:val="24"/>
        <w:szCs w:val="24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44" w:hanging="48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57" w:hanging="48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69" w:hanging="48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582" w:hanging="48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494" w:hanging="48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406" w:hanging="48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19" w:hanging="480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3MTg2OGQ2ODVlYjg3YWU4MmQxMjI1NDFlOGQ2ZjYifQ=="/>
  </w:docVars>
  <w:rsids>
    <w:rsidRoot w:val="00000000"/>
    <w:rsid w:val="43B433D9"/>
    <w:rsid w:val="5BFA6014"/>
    <w:rsid w:val="71D147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58"/>
      <w:ind w:left="1023" w:hanging="481"/>
    </w:pPr>
    <w:rPr>
      <w:rFonts w:ascii="仿宋" w:hAnsi="仿宋" w:eastAsia="仿宋" w:cs="仿宋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158"/>
      <w:ind w:left="1023" w:hanging="481"/>
    </w:pPr>
    <w:rPr>
      <w:rFonts w:ascii="仿宋" w:hAnsi="仿宋" w:eastAsia="仿宋" w:cs="仿宋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1233</Words>
  <Characters>1266</Characters>
  <TotalTime>28</TotalTime>
  <ScaleCrop>false</ScaleCrop>
  <LinksUpToDate>false</LinksUpToDate>
  <CharactersWithSpaces>1313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2022-04-16T11:00:00Z</dcterms:created>
  <dc:creator>Thinkpad</dc:creator>
  <cp:lastModifiedBy>北京倍能</cp:lastModifiedBy>
  <dcterms:modified xsi:type="dcterms:W3CDTF">2022-09-28T06:13:03Z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2022-04-16T00:00:00Z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B1FE74CDBE414613A149AB47FBD02AA2</vt:lpwstr>
  </property>
</Properties>
</file>